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38" w:rsidRPr="001E3638" w:rsidRDefault="001E3638" w:rsidP="001E3638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638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:rsidR="001E3638" w:rsidRPr="001E3638" w:rsidRDefault="001E3638" w:rsidP="001E3638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63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:rsidR="001E3638" w:rsidRPr="001E3638" w:rsidRDefault="001E3638" w:rsidP="001E3638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1E3638" w:rsidRPr="001E3638" w:rsidRDefault="001E3638" w:rsidP="001E3638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1E3638" w:rsidRPr="001E3638" w:rsidRDefault="001E3638" w:rsidP="001E3638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E3638">
        <w:rPr>
          <w:rFonts w:ascii="Times New Roman" w:hAnsi="Times New Roman" w:cs="Times New Roman"/>
          <w:sz w:val="24"/>
          <w:szCs w:val="24"/>
        </w:rPr>
        <w:t xml:space="preserve">ПРИНЯТА                                        </w:t>
      </w:r>
      <w:r w:rsidR="006563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3638">
        <w:rPr>
          <w:rFonts w:ascii="Times New Roman" w:hAnsi="Times New Roman" w:cs="Times New Roman"/>
          <w:sz w:val="24"/>
          <w:szCs w:val="24"/>
        </w:rPr>
        <w:t xml:space="preserve">       УТВЕРЖДАЮ</w:t>
      </w:r>
    </w:p>
    <w:p w:rsidR="001E3638" w:rsidRPr="001E3638" w:rsidRDefault="001E3638" w:rsidP="001E3638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E3638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:rsidR="001E3638" w:rsidRPr="001E3638" w:rsidRDefault="001E3638" w:rsidP="001E3638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E3638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1E3638">
        <w:rPr>
          <w:rFonts w:ascii="Times New Roman" w:hAnsi="Times New Roman" w:cs="Times New Roman"/>
          <w:sz w:val="24"/>
          <w:szCs w:val="24"/>
        </w:rPr>
        <w:t>Туренков</w:t>
      </w:r>
      <w:proofErr w:type="spellEnd"/>
    </w:p>
    <w:p w:rsidR="001E3638" w:rsidRPr="001E3638" w:rsidRDefault="001E3638" w:rsidP="001E3638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E3638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:rsidR="001E3638" w:rsidRPr="00825617" w:rsidRDefault="001E3638" w:rsidP="001E3638">
      <w:pPr>
        <w:spacing w:line="240" w:lineRule="atLeast"/>
        <w:rPr>
          <w:sz w:val="24"/>
          <w:szCs w:val="24"/>
        </w:rPr>
      </w:pPr>
    </w:p>
    <w:p w:rsidR="00EB3D0E" w:rsidRPr="00EB3D0E" w:rsidRDefault="00EB3D0E" w:rsidP="00EB3D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277BB" w:rsidRPr="000277BB" w:rsidRDefault="000277BB" w:rsidP="000277BB">
      <w:pPr>
        <w:jc w:val="center"/>
        <w:rPr>
          <w:rFonts w:ascii="Times New Roman" w:hAnsi="Times New Roman" w:cs="Times New Roman"/>
        </w:rPr>
      </w:pP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</w:rPr>
      </w:pP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</w:rPr>
      </w:pPr>
    </w:p>
    <w:p w:rsidR="00B528D7" w:rsidRPr="001514B8" w:rsidRDefault="00B528D7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>Рабочая программа</w:t>
      </w:r>
      <w:r w:rsidR="005603F3" w:rsidRPr="001514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B528D7" w:rsidRPr="001514B8" w:rsidRDefault="00B528D7" w:rsidP="00B528D7">
      <w:pPr>
        <w:jc w:val="center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 xml:space="preserve">внеурочной деятельности </w:t>
      </w:r>
    </w:p>
    <w:p w:rsidR="00B528D7" w:rsidRPr="001514B8" w:rsidRDefault="00B528D7" w:rsidP="00B528D7">
      <w:pPr>
        <w:spacing w:line="240" w:lineRule="auto"/>
        <w:rPr>
          <w:rFonts w:ascii="Times New Roman" w:hAnsi="Times New Roman" w:cs="Times New Roman"/>
          <w:bCs/>
        </w:rPr>
      </w:pPr>
      <w:r w:rsidRPr="001514B8">
        <w:rPr>
          <w:rFonts w:ascii="Times New Roman" w:hAnsi="Times New Roman" w:cs="Times New Roman"/>
        </w:rPr>
        <w:t xml:space="preserve">                                                                </w:t>
      </w:r>
      <w:r w:rsidRPr="001514B8">
        <w:rPr>
          <w:rFonts w:ascii="Times New Roman" w:hAnsi="Times New Roman" w:cs="Times New Roman"/>
          <w:bCs/>
        </w:rPr>
        <w:t>«Увлекательный английский»</w:t>
      </w:r>
    </w:p>
    <w:p w:rsidR="00B528D7" w:rsidRPr="001514B8" w:rsidRDefault="00FF175A" w:rsidP="00B528D7">
      <w:pPr>
        <w:jc w:val="center"/>
        <w:rPr>
          <w:rFonts w:ascii="Times New Roman" w:hAnsi="Times New Roman" w:cs="Times New Roman"/>
        </w:rPr>
      </w:pPr>
      <w:r w:rsidRPr="001514B8">
        <w:rPr>
          <w:rFonts w:ascii="Times New Roman" w:hAnsi="Times New Roman" w:cs="Times New Roman"/>
        </w:rPr>
        <w:t>д</w:t>
      </w:r>
      <w:r w:rsidR="00B528D7" w:rsidRPr="001514B8">
        <w:rPr>
          <w:rFonts w:ascii="Times New Roman" w:hAnsi="Times New Roman" w:cs="Times New Roman"/>
        </w:rPr>
        <w:t xml:space="preserve">ля   </w:t>
      </w:r>
      <w:r w:rsidR="00B528D7" w:rsidRPr="001514B8">
        <w:rPr>
          <w:rFonts w:ascii="Times New Roman" w:hAnsi="Times New Roman" w:cs="Times New Roman"/>
          <w:u w:val="single"/>
        </w:rPr>
        <w:t xml:space="preserve">  7 </w:t>
      </w:r>
      <w:r w:rsidR="00B528D7" w:rsidRPr="001514B8">
        <w:rPr>
          <w:rFonts w:ascii="Times New Roman" w:hAnsi="Times New Roman" w:cs="Times New Roman"/>
        </w:rPr>
        <w:t>класса</w:t>
      </w:r>
    </w:p>
    <w:p w:rsidR="00B528D7" w:rsidRPr="001514B8" w:rsidRDefault="00B528D7" w:rsidP="00B528D7">
      <w:pPr>
        <w:tabs>
          <w:tab w:val="left" w:pos="6096"/>
        </w:tabs>
        <w:ind w:left="2124" w:firstLine="708"/>
        <w:rPr>
          <w:rFonts w:ascii="Times New Roman" w:hAnsi="Times New Roman" w:cs="Times New Roman"/>
        </w:rPr>
      </w:pP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  <w:b/>
        </w:rPr>
      </w:pPr>
    </w:p>
    <w:p w:rsidR="00B528D7" w:rsidRPr="001514B8" w:rsidRDefault="00FF175A" w:rsidP="00B528D7">
      <w:pPr>
        <w:spacing w:line="240" w:lineRule="atLeast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>Всего часов на учебный год: 34</w:t>
      </w: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>Количество часов в неделю: 1</w:t>
      </w: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 xml:space="preserve">         </w:t>
      </w: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 xml:space="preserve">                                </w:t>
      </w:r>
    </w:p>
    <w:p w:rsidR="00B528D7" w:rsidRPr="001514B8" w:rsidRDefault="00B528D7" w:rsidP="00B528D7">
      <w:pPr>
        <w:spacing w:line="240" w:lineRule="atLeast"/>
        <w:jc w:val="right"/>
        <w:rPr>
          <w:rFonts w:ascii="Times New Roman" w:hAnsi="Times New Roman" w:cs="Times New Roman"/>
        </w:rPr>
      </w:pPr>
    </w:p>
    <w:p w:rsidR="00B528D7" w:rsidRPr="001514B8" w:rsidRDefault="00B528D7" w:rsidP="00B528D7">
      <w:pPr>
        <w:spacing w:line="240" w:lineRule="atLeast"/>
        <w:jc w:val="right"/>
        <w:rPr>
          <w:rFonts w:ascii="Times New Roman" w:hAnsi="Times New Roman" w:cs="Times New Roman"/>
        </w:rPr>
      </w:pPr>
      <w:r w:rsidRPr="001514B8">
        <w:rPr>
          <w:rFonts w:ascii="Times New Roman" w:hAnsi="Times New Roman" w:cs="Times New Roman"/>
        </w:rPr>
        <w:t>Составитель:</w:t>
      </w:r>
    </w:p>
    <w:p w:rsidR="00B528D7" w:rsidRPr="001514B8" w:rsidRDefault="00B528D7" w:rsidP="00B528D7">
      <w:pPr>
        <w:spacing w:line="240" w:lineRule="atLeast"/>
        <w:jc w:val="right"/>
        <w:rPr>
          <w:rFonts w:ascii="Times New Roman" w:hAnsi="Times New Roman" w:cs="Times New Roman"/>
        </w:rPr>
      </w:pPr>
      <w:r w:rsidRPr="001514B8">
        <w:rPr>
          <w:rFonts w:ascii="Times New Roman" w:hAnsi="Times New Roman" w:cs="Times New Roman"/>
        </w:rPr>
        <w:t xml:space="preserve">Учитель: </w:t>
      </w:r>
      <w:r w:rsidR="006A6B30">
        <w:rPr>
          <w:rFonts w:ascii="Times New Roman" w:hAnsi="Times New Roman" w:cs="Times New Roman"/>
        </w:rPr>
        <w:t>Белоусова Т.В.</w:t>
      </w:r>
      <w:r w:rsidRPr="001514B8">
        <w:rPr>
          <w:rFonts w:ascii="Times New Roman" w:hAnsi="Times New Roman" w:cs="Times New Roman"/>
        </w:rPr>
        <w:t xml:space="preserve"> </w:t>
      </w:r>
    </w:p>
    <w:p w:rsidR="00B528D7" w:rsidRPr="001514B8" w:rsidRDefault="00B528D7" w:rsidP="00B528D7">
      <w:pPr>
        <w:spacing w:line="240" w:lineRule="atLeast"/>
        <w:rPr>
          <w:rFonts w:ascii="Times New Roman" w:hAnsi="Times New Roman" w:cs="Times New Roman"/>
          <w:b/>
        </w:rPr>
      </w:pPr>
    </w:p>
    <w:p w:rsidR="00B528D7" w:rsidRPr="001514B8" w:rsidRDefault="00B528D7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528D7" w:rsidRPr="001514B8" w:rsidRDefault="00B528D7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528D7" w:rsidRPr="001514B8" w:rsidRDefault="00B528D7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528D7" w:rsidRDefault="00B528D7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EB3D0E" w:rsidRDefault="00EB3D0E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EB3D0E" w:rsidRPr="001514B8" w:rsidRDefault="00EB3D0E" w:rsidP="00B528D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528D7" w:rsidRPr="001514B8" w:rsidRDefault="00B528D7" w:rsidP="00B528D7">
      <w:pPr>
        <w:spacing w:line="240" w:lineRule="atLeast"/>
        <w:jc w:val="center"/>
        <w:rPr>
          <w:rFonts w:ascii="Times New Roman" w:hAnsi="Times New Roman" w:cs="Times New Roman"/>
        </w:rPr>
      </w:pPr>
      <w:r w:rsidRPr="001514B8">
        <w:rPr>
          <w:rFonts w:ascii="Times New Roman" w:hAnsi="Times New Roman" w:cs="Times New Roman"/>
        </w:rPr>
        <w:t xml:space="preserve">           Санкт-Петербург</w:t>
      </w:r>
    </w:p>
    <w:p w:rsidR="00EB3D0E" w:rsidRDefault="00EB3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175A" w:rsidRPr="001514B8" w:rsidRDefault="00FF175A" w:rsidP="00B528D7">
      <w:pPr>
        <w:spacing w:after="0" w:line="240" w:lineRule="auto"/>
        <w:rPr>
          <w:rFonts w:ascii="Times New Roman" w:hAnsi="Times New Roman" w:cs="Times New Roman"/>
          <w:b/>
        </w:rPr>
      </w:pPr>
    </w:p>
    <w:p w:rsidR="0030640A" w:rsidRPr="001514B8" w:rsidRDefault="00FF175A" w:rsidP="00B528D7">
      <w:pPr>
        <w:spacing w:after="0" w:line="240" w:lineRule="auto"/>
        <w:rPr>
          <w:rFonts w:ascii="Times New Roman" w:hAnsi="Times New Roman" w:cs="Times New Roman"/>
          <w:b/>
        </w:rPr>
      </w:pPr>
      <w:r w:rsidRPr="001514B8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1514B8" w:rsidRPr="001514B8">
        <w:rPr>
          <w:rFonts w:ascii="Times New Roman" w:hAnsi="Times New Roman" w:cs="Times New Roman"/>
          <w:b/>
        </w:rPr>
        <w:t xml:space="preserve">                      </w:t>
      </w:r>
      <w:r w:rsidR="00B528D7" w:rsidRPr="001514B8">
        <w:rPr>
          <w:rFonts w:ascii="Times New Roman" w:hAnsi="Times New Roman" w:cs="Times New Roman"/>
          <w:b/>
        </w:rPr>
        <w:t xml:space="preserve"> </w:t>
      </w:r>
      <w:r w:rsidR="0030640A" w:rsidRPr="001514B8">
        <w:rPr>
          <w:rFonts w:ascii="Times New Roman" w:hAnsi="Times New Roman" w:cs="Times New Roman"/>
          <w:b/>
        </w:rPr>
        <w:t>Пояснительная записка</w:t>
      </w:r>
    </w:p>
    <w:p w:rsidR="0030640A" w:rsidRPr="001514B8" w:rsidRDefault="0030640A" w:rsidP="00922B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             </w:t>
      </w:r>
      <w:r w:rsidR="0030640A" w:rsidRPr="001514B8">
        <w:rPr>
          <w:rFonts w:ascii="Times New Roman" w:hAnsi="Times New Roman"/>
        </w:rPr>
        <w:t>В современном мире с его безграничными коммуникативными возможностями трудно представить себе свободного, образованного и успешного человека способного жить и творить в условиях постоянно меняющегося мира без знания иностранного языка. Освоение основ английского языка дает учащимся возможность приобщения к источнику информации о современном мире и средству межкультурного общения, а также расширения кругозора, общей и речевой культуры, личностной ориентации. Но в рамках урока нельзя решить весь разнообразный спектр задач, стоящих перед учителем и учениками, особенно если речь идет об изучении иностранного языка, когда количество часов ограничено. В таком случае большое значение должно быть уделено повышению мотивации учащихся и формированию устойчивого интереса к культуре стран изучаемого языка, а также стремлению к саморазвитию и самосовершенствованию.</w:t>
      </w:r>
    </w:p>
    <w:p w:rsidR="005A6CA1" w:rsidRPr="001514B8" w:rsidRDefault="0030640A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На д</w:t>
      </w:r>
      <w:r w:rsidR="005A6CA1" w:rsidRPr="001514B8">
        <w:rPr>
          <w:rFonts w:ascii="Times New Roman" w:hAnsi="Times New Roman"/>
        </w:rPr>
        <w:t xml:space="preserve">анном этапе обучения с помощью иностранного языка </w:t>
      </w:r>
      <w:r w:rsidRPr="001514B8">
        <w:rPr>
          <w:rFonts w:ascii="Times New Roman" w:hAnsi="Times New Roman"/>
        </w:rPr>
        <w:t xml:space="preserve">закладываются основы для развития у юных россиян интереса к языковому и культурному многообразию мира. С помощью зарубежного детского песенного, стихотворного и сказочного фольклора и развития у учащихся интереса к участию в различных играх на </w:t>
      </w:r>
      <w:r w:rsidR="005A6CA1" w:rsidRPr="001514B8">
        <w:rPr>
          <w:rFonts w:ascii="Times New Roman" w:hAnsi="Times New Roman"/>
        </w:rPr>
        <w:t>иностранном языке</w:t>
      </w:r>
      <w:r w:rsidRPr="001514B8">
        <w:rPr>
          <w:rFonts w:ascii="Times New Roman" w:hAnsi="Times New Roman"/>
        </w:rPr>
        <w:t xml:space="preserve">, представление </w:t>
      </w:r>
      <w:r w:rsidR="005A6CA1" w:rsidRPr="001514B8">
        <w:rPr>
          <w:rFonts w:ascii="Times New Roman" w:hAnsi="Times New Roman"/>
        </w:rPr>
        <w:t xml:space="preserve">иностранного языка </w:t>
      </w:r>
      <w:r w:rsidRPr="001514B8">
        <w:rPr>
          <w:rFonts w:ascii="Times New Roman" w:hAnsi="Times New Roman"/>
        </w:rPr>
        <w:t>- как ключа в новый мир игр и приключений. Именно эти ориентиры и цели</w:t>
      </w:r>
      <w:r w:rsidR="005A6CA1" w:rsidRPr="001514B8">
        <w:rPr>
          <w:rFonts w:ascii="Times New Roman" w:hAnsi="Times New Roman"/>
        </w:rPr>
        <w:t xml:space="preserve"> иностранного языка </w:t>
      </w:r>
      <w:r w:rsidRPr="001514B8">
        <w:rPr>
          <w:rFonts w:ascii="Times New Roman" w:hAnsi="Times New Roman"/>
        </w:rPr>
        <w:t>- как учебного предмета влияют на выбор обучающей стратегии при развитии умений понимать устную и письменную упрощенную английскую речь, участвовать в учебных иноязычных играх, обмениваться репликами при проигрывании ситуаций общения, драматизации стихотворений и сказок.</w:t>
      </w:r>
      <w:r w:rsidR="005A6CA1" w:rsidRPr="001514B8">
        <w:rPr>
          <w:rFonts w:ascii="Times New Roman" w:hAnsi="Times New Roman"/>
        </w:rPr>
        <w:t xml:space="preserve">           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             Занятия предусматривают обучение различным типам речи на основе различной лексики, развитие фонетических, лексических и грамматических навыков, углубление страноведческих знаний, подготовку к практическому использованию знаний в коммуникативной сфере, раскрытие потенциальных творческих способностей учащихся.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Отличительной особенностью занятий является его творческая и эстетическая направленность, позволяющая развивать знания и навыки всех учащихся независимо от уровня освоения ими школьной программы.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Количество часов из расчета 1 час в неделю - 34 часов на учебный год.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</w:p>
    <w:p w:rsidR="0030640A" w:rsidRPr="001514B8" w:rsidRDefault="0030640A" w:rsidP="009C2178">
      <w:pPr>
        <w:pStyle w:val="a9"/>
        <w:ind w:left="720"/>
        <w:rPr>
          <w:rFonts w:ascii="Times New Roman" w:hAnsi="Times New Roman"/>
        </w:rPr>
      </w:pPr>
    </w:p>
    <w:p w:rsidR="00A30A81" w:rsidRPr="001514B8" w:rsidRDefault="0030640A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  <w:b/>
        </w:rPr>
        <w:t>Главной целью</w:t>
      </w:r>
      <w:r w:rsidRPr="001514B8">
        <w:rPr>
          <w:rFonts w:ascii="Times New Roman" w:hAnsi="Times New Roman"/>
        </w:rPr>
        <w:t xml:space="preserve"> является создание условий для реализации творческого потенциала учащихся и углубление мотивации в рамках предмета “английский язык”.</w:t>
      </w:r>
      <w:r w:rsidR="00A30A81" w:rsidRPr="001514B8">
        <w:rPr>
          <w:rFonts w:ascii="Times New Roman" w:hAnsi="Times New Roman"/>
        </w:rPr>
        <w:t xml:space="preserve"> 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  <w:b/>
        </w:rPr>
      </w:pPr>
      <w:r w:rsidRPr="001514B8">
        <w:rPr>
          <w:rFonts w:ascii="Times New Roman" w:hAnsi="Times New Roman"/>
          <w:b/>
        </w:rPr>
        <w:t>Цели обучения: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формирование у школьника уважительного отношения к себе и окружающим;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поддержание уверенности его в своих силах (возможностях, способностях);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создание у школьников и учителя мотивации для достижения целей обучения.</w:t>
      </w:r>
    </w:p>
    <w:p w:rsidR="0030640A" w:rsidRPr="001514B8" w:rsidRDefault="00A30A81" w:rsidP="00A30A81">
      <w:pPr>
        <w:pStyle w:val="a9"/>
        <w:rPr>
          <w:rFonts w:ascii="Times New Roman" w:hAnsi="Times New Roman"/>
          <w:b/>
        </w:rPr>
      </w:pPr>
      <w:r w:rsidRPr="001514B8">
        <w:rPr>
          <w:rFonts w:ascii="Times New Roman" w:hAnsi="Times New Roman"/>
        </w:rPr>
        <w:t xml:space="preserve">             </w:t>
      </w:r>
      <w:r w:rsidR="0030640A" w:rsidRPr="001514B8">
        <w:rPr>
          <w:rFonts w:ascii="Times New Roman" w:hAnsi="Times New Roman"/>
          <w:b/>
        </w:rPr>
        <w:t>Задачи:</w:t>
      </w:r>
    </w:p>
    <w:p w:rsidR="0030640A" w:rsidRPr="001514B8" w:rsidRDefault="0030640A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I. Познавательный аспект.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дать знания о культуре стран изучаемого языка: музыка, история, театр, литература, традиции, праздники и т.д.;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познакомить с особенностями перевода и понимания английской поэзии и прозы;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познакомить с менталитетом других народов в сравнении с другой культурой;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способствовать удовлетворению личных познавательных интересов.</w:t>
      </w:r>
    </w:p>
    <w:p w:rsidR="0030640A" w:rsidRPr="001514B8" w:rsidRDefault="009C2178" w:rsidP="009C2178">
      <w:pPr>
        <w:pStyle w:val="a9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            </w:t>
      </w:r>
      <w:r w:rsidR="0030640A" w:rsidRPr="001514B8">
        <w:rPr>
          <w:rFonts w:ascii="Times New Roman" w:hAnsi="Times New Roman"/>
        </w:rPr>
        <w:t>II. Развивающий аспект.</w:t>
      </w:r>
    </w:p>
    <w:p w:rsidR="0030640A" w:rsidRPr="001514B8" w:rsidRDefault="0030640A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развивать мотивацию к дальнейшему овладению иностранной культурой;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развивать учебные умения и формировать у учащихся рациональные приемы овладения иноязычной культурой;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познакомить с основами актерского мастерства и научить держаться на сцене.</w:t>
      </w:r>
    </w:p>
    <w:p w:rsidR="0030640A" w:rsidRPr="001514B8" w:rsidRDefault="0030640A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III. Воспитательный аспект.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способствовать воспитанию толерантности и уважения к другой культуре;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приобщать к общечеловеческим ценностям;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</w:t>
      </w:r>
      <w:r w:rsidR="0030640A" w:rsidRPr="001514B8">
        <w:rPr>
          <w:rFonts w:ascii="Times New Roman" w:hAnsi="Times New Roman"/>
        </w:rPr>
        <w:t xml:space="preserve">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 </w:t>
      </w:r>
      <w:r w:rsidR="0030640A" w:rsidRPr="001514B8">
        <w:rPr>
          <w:rFonts w:ascii="Times New Roman" w:hAnsi="Times New Roman"/>
        </w:rPr>
        <w:t>прививать навыки самостоятельной работы по дальнейшему овладению иностранным языком и культурой</w:t>
      </w:r>
    </w:p>
    <w:p w:rsidR="0030640A" w:rsidRPr="001514B8" w:rsidRDefault="0030640A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IV. Учебный аспект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lastRenderedPageBreak/>
        <w:t>- </w:t>
      </w:r>
      <w:r w:rsidR="0030640A" w:rsidRPr="001514B8">
        <w:rPr>
          <w:rFonts w:ascii="Times New Roman" w:hAnsi="Times New Roman"/>
        </w:rPr>
        <w:t>систематизировать, обобщить и закрепить лексические и грамматические средства, пройденные ранее;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</w:t>
      </w:r>
      <w:r w:rsidR="0030640A" w:rsidRPr="001514B8">
        <w:rPr>
          <w:rFonts w:ascii="Times New Roman" w:hAnsi="Times New Roman"/>
        </w:rPr>
        <w:t xml:space="preserve"> учить решать коммуникативные задачи, необходимые для общения (монолог, диалог и т.д.) в рамках базового и </w:t>
      </w:r>
      <w:proofErr w:type="spellStart"/>
      <w:r w:rsidR="0030640A" w:rsidRPr="001514B8">
        <w:rPr>
          <w:rFonts w:ascii="Times New Roman" w:hAnsi="Times New Roman"/>
        </w:rPr>
        <w:t>надбазового</w:t>
      </w:r>
      <w:proofErr w:type="spellEnd"/>
      <w:r w:rsidR="0030640A" w:rsidRPr="001514B8">
        <w:rPr>
          <w:rFonts w:ascii="Times New Roman" w:hAnsi="Times New Roman"/>
        </w:rPr>
        <w:t xml:space="preserve"> уровня овладения иностранным языком.</w:t>
      </w:r>
    </w:p>
    <w:p w:rsidR="0030640A" w:rsidRPr="001514B8" w:rsidRDefault="0030640A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Принципы работы: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добровольность участия и желание проявить себя, сочетание индивидуальной, групповой и коллективной деятельности;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сочетание инициативы детей с направляющей ролью учителя;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занимательность и новизна содержания, форм и методов работы;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эстетичность всех проводимых занятий;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четкая организация и тщательная подготовка всех запланированных занятий;</w:t>
      </w:r>
    </w:p>
    <w:p w:rsidR="0030640A" w:rsidRPr="001514B8" w:rsidRDefault="009C2178" w:rsidP="009C2178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>широкое использование методов педагогического стимулирования активности учащихся;</w:t>
      </w:r>
    </w:p>
    <w:p w:rsidR="0030640A" w:rsidRPr="001514B8" w:rsidRDefault="009C2178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</w:t>
      </w:r>
      <w:r w:rsidR="0030640A" w:rsidRPr="001514B8">
        <w:rPr>
          <w:rFonts w:ascii="Times New Roman" w:hAnsi="Times New Roman"/>
        </w:rPr>
        <w:t xml:space="preserve">гласность, открытость, привлечение детей с разными способностями, в том числе, и </w:t>
      </w:r>
      <w:proofErr w:type="spellStart"/>
      <w:r w:rsidR="0030640A" w:rsidRPr="001514B8">
        <w:rPr>
          <w:rFonts w:ascii="Times New Roman" w:hAnsi="Times New Roman"/>
        </w:rPr>
        <w:t>слабомотивированных</w:t>
      </w:r>
      <w:proofErr w:type="spellEnd"/>
      <w:r w:rsidR="0030640A" w:rsidRPr="001514B8">
        <w:rPr>
          <w:rFonts w:ascii="Times New Roman" w:hAnsi="Times New Roman"/>
        </w:rPr>
        <w:t>, с их уровнем овладения иностранным языком;</w:t>
      </w:r>
    </w:p>
    <w:p w:rsidR="005A6CA1" w:rsidRPr="001514B8" w:rsidRDefault="00265FDA" w:rsidP="005A6CA1">
      <w:pPr>
        <w:pStyle w:val="a9"/>
        <w:ind w:left="720"/>
        <w:rPr>
          <w:rFonts w:ascii="Times New Roman" w:hAnsi="Times New Roman"/>
          <w:b/>
        </w:rPr>
      </w:pPr>
      <w:r w:rsidRPr="001514B8">
        <w:rPr>
          <w:rFonts w:ascii="Times New Roman" w:hAnsi="Times New Roman"/>
          <w:b/>
        </w:rPr>
        <w:t xml:space="preserve">           </w:t>
      </w:r>
      <w:r w:rsidR="005A6CA1" w:rsidRPr="001514B8">
        <w:rPr>
          <w:rFonts w:ascii="Times New Roman" w:hAnsi="Times New Roman"/>
          <w:b/>
        </w:rPr>
        <w:t xml:space="preserve">                             </w:t>
      </w:r>
      <w:r w:rsidRPr="001514B8">
        <w:rPr>
          <w:rFonts w:ascii="Times New Roman" w:hAnsi="Times New Roman"/>
          <w:b/>
        </w:rPr>
        <w:t xml:space="preserve"> </w:t>
      </w:r>
      <w:r w:rsidR="005A6CA1" w:rsidRPr="001514B8">
        <w:rPr>
          <w:rFonts w:ascii="Times New Roman" w:hAnsi="Times New Roman"/>
          <w:b/>
        </w:rPr>
        <w:t>Формы и методы проведения курса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           Предлагаемые ниже формы и методы проведения курса способствуют углублению и расширению знаний учащихся по английскому языку в сфере страноведения, формированию коммуникативной и языковой компетенций, развитию творческого потенциала, адекватной мотивации к учению.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6"/>
      </w:tblGrid>
      <w:tr w:rsidR="005A6CA1" w:rsidRPr="001514B8" w:rsidTr="00941953">
        <w:tc>
          <w:tcPr>
            <w:tcW w:w="4785" w:type="dxa"/>
          </w:tcPr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Методы:</w:t>
            </w:r>
          </w:p>
        </w:tc>
      </w:tr>
      <w:tr w:rsidR="005A6CA1" w:rsidRPr="001514B8" w:rsidTr="00941953">
        <w:tc>
          <w:tcPr>
            <w:tcW w:w="4785" w:type="dxa"/>
          </w:tcPr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  ознакомление с новой темой и проблемами, с ней связанными, с новыми лексическими единицами;</w:t>
            </w:r>
          </w:p>
        </w:tc>
      </w:tr>
      <w:tr w:rsidR="005A6CA1" w:rsidRPr="001514B8" w:rsidTr="00941953">
        <w:tc>
          <w:tcPr>
            <w:tcW w:w="4785" w:type="dxa"/>
          </w:tcPr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  тренинг;</w:t>
            </w:r>
          </w:p>
        </w:tc>
      </w:tr>
      <w:tr w:rsidR="005A6CA1" w:rsidRPr="001514B8" w:rsidTr="00941953">
        <w:tc>
          <w:tcPr>
            <w:tcW w:w="4785" w:type="dxa"/>
          </w:tcPr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 практическое</w:t>
            </w:r>
          </w:p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применение.</w:t>
            </w:r>
          </w:p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</w:p>
        </w:tc>
      </w:tr>
      <w:tr w:rsidR="005A6CA1" w:rsidRPr="001514B8" w:rsidTr="00941953">
        <w:tc>
          <w:tcPr>
            <w:tcW w:w="4786" w:type="dxa"/>
          </w:tcPr>
          <w:p w:rsidR="005A6CA1" w:rsidRPr="001514B8" w:rsidRDefault="005A6CA1" w:rsidP="00941953">
            <w:pPr>
              <w:pStyle w:val="a9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 xml:space="preserve">               Приемы:</w:t>
            </w:r>
          </w:p>
        </w:tc>
      </w:tr>
      <w:tr w:rsidR="005A6CA1" w:rsidRPr="001514B8" w:rsidTr="00941953">
        <w:tc>
          <w:tcPr>
            <w:tcW w:w="4786" w:type="dxa"/>
          </w:tcPr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-объяснение;</w:t>
            </w:r>
          </w:p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-прослушивание и запись материала на занятии кружка;</w:t>
            </w:r>
          </w:p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-самостоятельное чтение материала и его изучение;</w:t>
            </w:r>
          </w:p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-работа с лексикой.</w:t>
            </w:r>
          </w:p>
        </w:tc>
      </w:tr>
      <w:tr w:rsidR="005A6CA1" w:rsidRPr="001514B8" w:rsidTr="00941953">
        <w:tc>
          <w:tcPr>
            <w:tcW w:w="4786" w:type="dxa"/>
          </w:tcPr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-репетиция (индивидуально);</w:t>
            </w:r>
          </w:p>
          <w:p w:rsidR="005A6CA1" w:rsidRPr="001514B8" w:rsidRDefault="005A6CA1" w:rsidP="00941953">
            <w:pPr>
              <w:pStyle w:val="a9"/>
              <w:ind w:left="720"/>
              <w:rPr>
                <w:rFonts w:ascii="Times New Roman" w:hAnsi="Times New Roman"/>
              </w:rPr>
            </w:pPr>
            <w:r w:rsidRPr="001514B8">
              <w:rPr>
                <w:rFonts w:ascii="Times New Roman" w:hAnsi="Times New Roman"/>
              </w:rPr>
              <w:t>-участие в репетиции в группе;</w:t>
            </w:r>
          </w:p>
        </w:tc>
      </w:tr>
    </w:tbl>
    <w:p w:rsidR="005A6CA1" w:rsidRPr="001514B8" w:rsidRDefault="005A6CA1" w:rsidP="005A6CA1">
      <w:pPr>
        <w:pStyle w:val="a9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                   В процессе использования данных форм и методов у учащихся развиваются следующие умения: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</w:t>
      </w:r>
      <w:proofErr w:type="spellStart"/>
      <w:r w:rsidRPr="001514B8">
        <w:rPr>
          <w:rFonts w:ascii="Times New Roman" w:hAnsi="Times New Roman"/>
          <w:b/>
        </w:rPr>
        <w:t>общеучебные</w:t>
      </w:r>
      <w:proofErr w:type="spellEnd"/>
      <w:r w:rsidRPr="001514B8">
        <w:rPr>
          <w:rFonts w:ascii="Times New Roman" w:hAnsi="Times New Roman"/>
          <w:b/>
        </w:rPr>
        <w:t xml:space="preserve"> умения:</w:t>
      </w:r>
      <w:r w:rsidRPr="001514B8">
        <w:rPr>
          <w:rFonts w:ascii="Times New Roman" w:hAnsi="Times New Roman"/>
        </w:rPr>
        <w:t xml:space="preserve"> 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работа с дополнительными учебными пособиями, со словарем, справочной литературой; подготовка высказывания, отработка языкового материала, выступление с творческим отчетом (участие в драматизации);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  <w:b/>
        </w:rPr>
        <w:t>специальные учебные умения:</w:t>
      </w:r>
      <w:r w:rsidRPr="001514B8">
        <w:rPr>
          <w:rFonts w:ascii="Times New Roman" w:hAnsi="Times New Roman"/>
        </w:rPr>
        <w:t xml:space="preserve"> 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осуществлять тематический подбор </w:t>
      </w:r>
      <w:proofErr w:type="spellStart"/>
      <w:r w:rsidRPr="001514B8">
        <w:rPr>
          <w:rFonts w:ascii="Times New Roman" w:hAnsi="Times New Roman"/>
        </w:rPr>
        <w:t>языкого</w:t>
      </w:r>
      <w:proofErr w:type="spellEnd"/>
      <w:r w:rsidRPr="001514B8">
        <w:rPr>
          <w:rFonts w:ascii="Times New Roman" w:hAnsi="Times New Roman"/>
        </w:rPr>
        <w:t xml:space="preserve"> материала, делать краткие записи по определенной теме; 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пользоваться двуязычным словарем;</w:t>
      </w:r>
    </w:p>
    <w:p w:rsidR="005A6CA1" w:rsidRPr="001514B8" w:rsidRDefault="005A6CA1" w:rsidP="005A6CA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коммуникативные умения по видам речевой деятельности, включающие речевое и неречевое поведение.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     Контроль и оценка знаний </w:t>
      </w:r>
      <w:bookmarkStart w:id="0" w:name="_GoBack"/>
      <w:bookmarkEnd w:id="0"/>
      <w:r w:rsidRPr="001514B8">
        <w:rPr>
          <w:rFonts w:ascii="Times New Roman" w:hAnsi="Times New Roman"/>
        </w:rPr>
        <w:t>предполагают степень достижений учащихся в решении поставленных целей и задач обучения.</w:t>
      </w:r>
    </w:p>
    <w:p w:rsidR="00674EE4" w:rsidRPr="001514B8" w:rsidRDefault="00674EE4" w:rsidP="00674EE4">
      <w:pPr>
        <w:pStyle w:val="a9"/>
        <w:rPr>
          <w:rFonts w:ascii="Times New Roman" w:hAnsi="Times New Roman"/>
        </w:rPr>
      </w:pPr>
    </w:p>
    <w:p w:rsidR="001514B8" w:rsidRPr="001514B8" w:rsidRDefault="00A30A81" w:rsidP="00674EE4">
      <w:pPr>
        <w:pStyle w:val="a9"/>
        <w:rPr>
          <w:rFonts w:ascii="Times New Roman" w:hAnsi="Times New Roman"/>
          <w:b/>
        </w:rPr>
      </w:pPr>
      <w:r w:rsidRPr="001514B8">
        <w:rPr>
          <w:rFonts w:ascii="Times New Roman" w:hAnsi="Times New Roman"/>
          <w:b/>
        </w:rPr>
        <w:t xml:space="preserve">                                                                 </w:t>
      </w:r>
    </w:p>
    <w:p w:rsidR="001514B8" w:rsidRPr="001514B8" w:rsidRDefault="001514B8" w:rsidP="00674EE4">
      <w:pPr>
        <w:pStyle w:val="a9"/>
        <w:rPr>
          <w:rFonts w:ascii="Times New Roman" w:hAnsi="Times New Roman"/>
          <w:b/>
        </w:rPr>
      </w:pPr>
    </w:p>
    <w:p w:rsidR="001514B8" w:rsidRDefault="001514B8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Default="000277BB" w:rsidP="00674EE4">
      <w:pPr>
        <w:pStyle w:val="a9"/>
        <w:rPr>
          <w:rFonts w:ascii="Times New Roman" w:hAnsi="Times New Roman"/>
          <w:b/>
        </w:rPr>
      </w:pPr>
    </w:p>
    <w:p w:rsidR="000277BB" w:rsidRPr="001514B8" w:rsidRDefault="000277BB" w:rsidP="00674EE4">
      <w:pPr>
        <w:pStyle w:val="a9"/>
        <w:rPr>
          <w:rFonts w:ascii="Times New Roman" w:hAnsi="Times New Roman"/>
          <w:b/>
        </w:rPr>
      </w:pPr>
    </w:p>
    <w:p w:rsidR="001514B8" w:rsidRPr="001514B8" w:rsidRDefault="001514B8" w:rsidP="00674EE4">
      <w:pPr>
        <w:pStyle w:val="a9"/>
        <w:rPr>
          <w:rFonts w:ascii="Times New Roman" w:hAnsi="Times New Roman"/>
          <w:b/>
        </w:rPr>
      </w:pPr>
    </w:p>
    <w:p w:rsidR="00A30A81" w:rsidRPr="001514B8" w:rsidRDefault="001514B8" w:rsidP="00674EE4">
      <w:pPr>
        <w:pStyle w:val="a9"/>
        <w:rPr>
          <w:rFonts w:ascii="Times New Roman" w:hAnsi="Times New Roman"/>
          <w:b/>
        </w:rPr>
      </w:pPr>
      <w:r w:rsidRPr="001514B8">
        <w:rPr>
          <w:rFonts w:ascii="Times New Roman" w:hAnsi="Times New Roman"/>
          <w:b/>
        </w:rPr>
        <w:t xml:space="preserve">                                                                         </w:t>
      </w:r>
      <w:r w:rsidR="00A30A81" w:rsidRPr="001514B8">
        <w:rPr>
          <w:rFonts w:ascii="Times New Roman" w:hAnsi="Times New Roman"/>
          <w:b/>
        </w:rPr>
        <w:t>Планируемые результаты</w:t>
      </w:r>
    </w:p>
    <w:p w:rsidR="005A6CA1" w:rsidRPr="001514B8" w:rsidRDefault="005A6CA1" w:rsidP="009C2178">
      <w:pPr>
        <w:pStyle w:val="a9"/>
        <w:ind w:left="720"/>
        <w:rPr>
          <w:rFonts w:ascii="Times New Roman" w:hAnsi="Times New Roman"/>
          <w:b/>
        </w:rPr>
      </w:pP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В результате изучения английского языка на занятиях «Увлекательный английский» ученик научится: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  <w:b/>
        </w:rPr>
      </w:pPr>
      <w:r w:rsidRPr="001514B8">
        <w:rPr>
          <w:rFonts w:ascii="Times New Roman" w:hAnsi="Times New Roman"/>
          <w:b/>
        </w:rPr>
        <w:t>понимать: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особенности структуры простых и сложных предложений английско</w:t>
      </w:r>
      <w:r w:rsidRPr="001514B8">
        <w:rPr>
          <w:rFonts w:ascii="Times New Roman" w:hAnsi="Times New Roman"/>
        </w:rPr>
        <w:softHyphen/>
        <w:t>го языка; интонацию различных коммуникативных типов предложений;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признаки изученных </w:t>
      </w:r>
      <w:proofErr w:type="spellStart"/>
      <w:r w:rsidRPr="001514B8">
        <w:rPr>
          <w:rFonts w:ascii="Times New Roman" w:hAnsi="Times New Roman"/>
        </w:rPr>
        <w:t>rpамматических</w:t>
      </w:r>
      <w:proofErr w:type="spellEnd"/>
      <w:r w:rsidRPr="001514B8">
        <w:rPr>
          <w:rFonts w:ascii="Times New Roman" w:hAnsi="Times New Roman"/>
        </w:rPr>
        <w:t xml:space="preserve"> явлений;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основные нормы речевого этикета (</w:t>
      </w:r>
      <w:proofErr w:type="spellStart"/>
      <w:r w:rsidRPr="001514B8">
        <w:rPr>
          <w:rFonts w:ascii="Times New Roman" w:hAnsi="Times New Roman"/>
        </w:rPr>
        <w:t>Useful</w:t>
      </w:r>
      <w:proofErr w:type="spellEnd"/>
      <w:r w:rsidRPr="001514B8">
        <w:rPr>
          <w:rFonts w:ascii="Times New Roman" w:hAnsi="Times New Roman"/>
        </w:rPr>
        <w:t xml:space="preserve"> </w:t>
      </w:r>
      <w:proofErr w:type="spellStart"/>
      <w:r w:rsidRPr="001514B8">
        <w:rPr>
          <w:rFonts w:ascii="Times New Roman" w:hAnsi="Times New Roman"/>
        </w:rPr>
        <w:t>English</w:t>
      </w:r>
      <w:proofErr w:type="spellEnd"/>
      <w:r w:rsidRPr="001514B8">
        <w:rPr>
          <w:rFonts w:ascii="Times New Roman" w:hAnsi="Times New Roman"/>
        </w:rPr>
        <w:t>), принятые в странах изучаемого языка;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сходство и различия в традициях своей страны и стран изучаемого языка, особенности образа жизни, быта, культуры Великобритании и России.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  <w:b/>
        </w:rPr>
      </w:pPr>
      <w:r w:rsidRPr="001514B8">
        <w:rPr>
          <w:rFonts w:ascii="Times New Roman" w:hAnsi="Times New Roman"/>
          <w:b/>
        </w:rPr>
        <w:t>уметь: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начинать, вести и поддерживать беседу в ситуациях общения;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расспрашивать собеседника, высказывать свое мнение, отвечать на предложения собеседника согласием или отказом;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 описывать события или явления, предсказывать их; выражать свое отношение, использовать догадку при характеристике действующих лиц;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- использовать </w:t>
      </w:r>
      <w:proofErr w:type="spellStart"/>
      <w:r w:rsidRPr="001514B8">
        <w:rPr>
          <w:rFonts w:ascii="Times New Roman" w:hAnsi="Times New Roman"/>
        </w:rPr>
        <w:t>перефраз</w:t>
      </w:r>
      <w:proofErr w:type="spellEnd"/>
      <w:r w:rsidRPr="001514B8">
        <w:rPr>
          <w:rFonts w:ascii="Times New Roman" w:hAnsi="Times New Roman"/>
        </w:rPr>
        <w:t>, синонимичные средства в процессе устного общения;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-понимать краткие тексты, выделять значимую информацию; выделять главные факты, опуская второстепенные;</w:t>
      </w:r>
    </w:p>
    <w:p w:rsidR="00A30A81" w:rsidRPr="001514B8" w:rsidRDefault="00A30A81" w:rsidP="00A30A81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-читать несложные занимательные тексты разных жанров с полным и точным пониманием, используя языковую догадку, анализ, выборочный перевод; оценивать полученную информацию, выражать своё мнение.</w:t>
      </w:r>
    </w:p>
    <w:p w:rsidR="0030640A" w:rsidRPr="001514B8" w:rsidRDefault="00A30A81" w:rsidP="003512DF">
      <w:pPr>
        <w:pStyle w:val="a9"/>
        <w:rPr>
          <w:rFonts w:ascii="Times New Roman" w:hAnsi="Times New Roman"/>
          <w:b/>
        </w:rPr>
      </w:pPr>
      <w:r w:rsidRPr="001514B8">
        <w:rPr>
          <w:rFonts w:ascii="Times New Roman" w:hAnsi="Times New Roman"/>
        </w:rPr>
        <w:t xml:space="preserve">                                                                 </w:t>
      </w:r>
      <w:r w:rsidR="00265FDA" w:rsidRPr="001514B8">
        <w:rPr>
          <w:rFonts w:ascii="Times New Roman" w:hAnsi="Times New Roman"/>
          <w:b/>
        </w:rPr>
        <w:t xml:space="preserve"> Тематическое планирование</w:t>
      </w:r>
    </w:p>
    <w:p w:rsidR="003512DF" w:rsidRPr="001514B8" w:rsidRDefault="003512DF" w:rsidP="003512DF">
      <w:pPr>
        <w:pStyle w:val="a9"/>
        <w:rPr>
          <w:rFonts w:ascii="Times New Roman" w:hAnsi="Times New Roman"/>
          <w:b/>
        </w:rPr>
      </w:pPr>
    </w:p>
    <w:tbl>
      <w:tblPr>
        <w:tblW w:w="10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6"/>
        <w:gridCol w:w="7019"/>
        <w:gridCol w:w="2410"/>
      </w:tblGrid>
      <w:tr w:rsidR="00563A3C" w:rsidRPr="001514B8" w:rsidTr="003A02F6">
        <w:trPr>
          <w:trHeight w:val="42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514B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1514B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514B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 xml:space="preserve">                           Название темы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563A3C" w:rsidRPr="001514B8" w:rsidTr="003512DF">
        <w:trPr>
          <w:trHeight w:val="224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734C83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734C83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hAnsi="Times New Roman" w:cs="Times New Roman"/>
              </w:rPr>
              <w:t xml:space="preserve">Введение. </w:t>
            </w:r>
            <w:proofErr w:type="spellStart"/>
            <w:r w:rsidRPr="001514B8">
              <w:rPr>
                <w:rFonts w:ascii="Times New Roman" w:hAnsi="Times New Roman" w:cs="Times New Roman"/>
              </w:rPr>
              <w:t>English</w:t>
            </w:r>
            <w:proofErr w:type="spellEnd"/>
            <w:r w:rsidRPr="00151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4B8">
              <w:rPr>
                <w:rFonts w:ascii="Times New Roman" w:hAnsi="Times New Roman" w:cs="Times New Roman"/>
              </w:rPr>
              <w:t>is</w:t>
            </w:r>
            <w:proofErr w:type="spellEnd"/>
            <w:r w:rsidRPr="00151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4B8">
              <w:rPr>
                <w:rFonts w:ascii="Times New Roman" w:hAnsi="Times New Roman" w:cs="Times New Roman"/>
              </w:rPr>
              <w:t>fun</w:t>
            </w:r>
            <w:proofErr w:type="spellEnd"/>
            <w:r w:rsidRPr="001514B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24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896B24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4B8"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 w:rsidRPr="001514B8">
              <w:rPr>
                <w:rFonts w:ascii="Times New Roman" w:hAnsi="Times New Roman" w:cs="Times New Roman"/>
              </w:rPr>
              <w:t xml:space="preserve"> деятельности учащихся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8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Географическое положение и особенности Великобритании. Климат.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67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Англия и Шотландия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4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Уэльс и Северная Ирландия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67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Природа. Реки и озера Великобритании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4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hAnsi="Times New Roman" w:cs="Times New Roman"/>
              </w:rPr>
              <w:t xml:space="preserve">Викторина </w:t>
            </w:r>
            <w:r w:rsidR="00563A3C" w:rsidRPr="001514B8">
              <w:rPr>
                <w:rFonts w:ascii="Times New Roman" w:eastAsia="Times New Roman" w:hAnsi="Times New Roman" w:cs="Times New Roman"/>
              </w:rPr>
              <w:t>на тему «Великобритания»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7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hAnsi="Times New Roman" w:cs="Times New Roman"/>
              </w:rPr>
              <w:t>Викторина по страноведению.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213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Символы Соединенного Королевства. Флаг, герб, гимн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9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Флористические символы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6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Составление коллажа по теме «Символы Соединенного Королевства»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4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Сады и парки Лондона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1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Музеи и театры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3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Букингемский дворец и другие резиденции королевской семьи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20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Стоунхендж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342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4B8">
              <w:rPr>
                <w:rFonts w:ascii="Times New Roman" w:eastAsia="Times New Roman" w:hAnsi="Times New Roman" w:cs="Times New Roman"/>
              </w:rPr>
              <w:t>Биг</w:t>
            </w:r>
            <w:proofErr w:type="spellEnd"/>
            <w:r w:rsidRPr="001514B8">
              <w:rPr>
                <w:rFonts w:ascii="Times New Roman" w:eastAsia="Times New Roman" w:hAnsi="Times New Roman" w:cs="Times New Roman"/>
              </w:rPr>
              <w:t xml:space="preserve"> Бен и здание парламента, Вестминстерское аббатство, Собор св. Павла, Лондонский Тауэр.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99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Уильям Шекспир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9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Роберт Бернс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9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Группа «Битлз»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24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Проекты учащихся о знаменитых людях Великобритании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21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Лучшие изобретения в Великобритании, которые потрясли мир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8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Проекты учащихся «лучшие изобретения»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6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14B8">
              <w:rPr>
                <w:rFonts w:ascii="Times New Roman" w:eastAsia="Times New Roman" w:hAnsi="Times New Roman" w:cs="Times New Roman"/>
                <w:lang w:val="en-US"/>
              </w:rPr>
              <w:t>Trooping the Colors, Queen’s Christmas speech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8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Английский завтрак, Английский чай, садоводство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89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Рождество</w:t>
            </w:r>
            <w:r w:rsidR="00896B24" w:rsidRPr="001514B8">
              <w:rPr>
                <w:rFonts w:ascii="Times New Roman" w:eastAsia="Times New Roman" w:hAnsi="Times New Roman" w:cs="Times New Roman"/>
              </w:rPr>
              <w:t>.</w:t>
            </w:r>
            <w:r w:rsidR="00896B24" w:rsidRPr="001514B8">
              <w:rPr>
                <w:rFonts w:ascii="Times New Roman" w:hAnsi="Times New Roman" w:cs="Times New Roman"/>
              </w:rPr>
              <w:t xml:space="preserve"> Празднование Нового года в Великобритании.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Пасха, День святого Валентина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4B8">
              <w:rPr>
                <w:rFonts w:ascii="Times New Roman" w:hAnsi="Times New Roman" w:cs="Times New Roman"/>
              </w:rPr>
              <w:t>Минивикторина</w:t>
            </w:r>
            <w:proofErr w:type="spellEnd"/>
            <w:r w:rsidRPr="001514B8">
              <w:rPr>
                <w:rFonts w:ascii="Times New Roman" w:hAnsi="Times New Roman" w:cs="Times New Roman"/>
              </w:rPr>
              <w:t xml:space="preserve"> «Новый год и Рождество в </w:t>
            </w:r>
            <w:proofErr w:type="spellStart"/>
            <w:r w:rsidRPr="001514B8">
              <w:rPr>
                <w:rFonts w:ascii="Times New Roman" w:hAnsi="Times New Roman" w:cs="Times New Roman"/>
              </w:rPr>
              <w:t>англоговорящих</w:t>
            </w:r>
            <w:proofErr w:type="spellEnd"/>
            <w:r w:rsidRPr="001514B8">
              <w:rPr>
                <w:rFonts w:ascii="Times New Roman" w:hAnsi="Times New Roman" w:cs="Times New Roman"/>
              </w:rPr>
              <w:t xml:space="preserve"> странах»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14B8">
              <w:rPr>
                <w:rFonts w:ascii="Times New Roman" w:eastAsia="Times New Roman" w:hAnsi="Times New Roman" w:cs="Times New Roman"/>
              </w:rPr>
              <w:t>Хеллоуин</w:t>
            </w:r>
            <w:proofErr w:type="spellEnd"/>
            <w:r w:rsidRPr="001514B8">
              <w:rPr>
                <w:rFonts w:ascii="Times New Roman" w:eastAsia="Times New Roman" w:hAnsi="Times New Roman" w:cs="Times New Roman"/>
                <w:lang w:val="en-US"/>
              </w:rPr>
              <w:t>, Guy Fawkes Night, Spring and Summer Bank Holidays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hAnsi="Times New Roman" w:cs="Times New Roman"/>
              </w:rPr>
              <w:t>Народная английская поэзия. Разучивание песен  и стихов.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Спорт в Великобритании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Характер англичан, манеры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Английские пословицы и их значение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4B8">
              <w:rPr>
                <w:rFonts w:ascii="Times New Roman" w:eastAsia="Times New Roman" w:hAnsi="Times New Roman" w:cs="Times New Roman"/>
              </w:rPr>
              <w:t>Проектыучащихся</w:t>
            </w:r>
            <w:proofErr w:type="spellEnd"/>
            <w:r w:rsidRPr="001514B8">
              <w:rPr>
                <w:rFonts w:ascii="Times New Roman" w:eastAsia="Times New Roman" w:hAnsi="Times New Roman" w:cs="Times New Roman"/>
              </w:rPr>
              <w:t xml:space="preserve"> по теме «Великобритания»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Обобщение усвоенных знаний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14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3A3C" w:rsidRPr="001514B8" w:rsidTr="003A02F6">
        <w:trPr>
          <w:trHeight w:val="9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563A3C" w:rsidP="00351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14B8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A3C" w:rsidRPr="001514B8" w:rsidRDefault="003512DF" w:rsidP="00697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14B8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6970FD" w:rsidRPr="001514B8" w:rsidRDefault="003512DF" w:rsidP="00697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514B8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 w:rsidR="006970FD" w:rsidRPr="001514B8">
        <w:rPr>
          <w:rFonts w:ascii="Times New Roman" w:eastAsia="Times New Roman" w:hAnsi="Times New Roman" w:cs="Times New Roman"/>
          <w:b/>
          <w:bCs/>
        </w:rPr>
        <w:t xml:space="preserve">Учебно-методическое </w:t>
      </w:r>
      <w:r w:rsidR="00EB04FE" w:rsidRPr="001514B8">
        <w:rPr>
          <w:rFonts w:ascii="Times New Roman" w:eastAsia="Times New Roman" w:hAnsi="Times New Roman" w:cs="Times New Roman"/>
          <w:b/>
          <w:bCs/>
        </w:rPr>
        <w:t>комплект</w:t>
      </w:r>
    </w:p>
    <w:p w:rsidR="006970FD" w:rsidRPr="001514B8" w:rsidRDefault="006970FD" w:rsidP="003512DF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 xml:space="preserve">1.Баранов Ю.Ю. и др. Моделируем внеурочную деятельность обучающихся. Методические рекомендации: пособие для учителей общеобразовательных </w:t>
      </w:r>
      <w:r w:rsidR="005D0B39">
        <w:rPr>
          <w:rFonts w:ascii="Times New Roman" w:hAnsi="Times New Roman"/>
        </w:rPr>
        <w:t>организаций. – Просвещение</w:t>
      </w:r>
      <w:r w:rsidRPr="001514B8">
        <w:rPr>
          <w:rFonts w:ascii="Times New Roman" w:hAnsi="Times New Roman"/>
        </w:rPr>
        <w:t xml:space="preserve">. </w:t>
      </w:r>
    </w:p>
    <w:p w:rsidR="006970FD" w:rsidRPr="001514B8" w:rsidRDefault="006970FD" w:rsidP="003512DF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2.Григорьев Д.В. Внеурочная деятельность школьников. Методический конструктор: пособие для учителя. [Текст] / Д.В. Григорьев, П.В. С</w:t>
      </w:r>
      <w:r w:rsidR="005D0B39">
        <w:rPr>
          <w:rFonts w:ascii="Times New Roman" w:hAnsi="Times New Roman"/>
        </w:rPr>
        <w:t>тепанов. – М.: Просвещение</w:t>
      </w:r>
      <w:r w:rsidRPr="001514B8">
        <w:rPr>
          <w:rFonts w:ascii="Times New Roman" w:hAnsi="Times New Roman"/>
        </w:rPr>
        <w:t xml:space="preserve">. </w:t>
      </w:r>
    </w:p>
    <w:p w:rsidR="006970FD" w:rsidRPr="001514B8" w:rsidRDefault="00535780" w:rsidP="003512DF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3</w:t>
      </w:r>
      <w:r w:rsidR="006970FD" w:rsidRPr="001514B8">
        <w:rPr>
          <w:rFonts w:ascii="Times New Roman" w:hAnsi="Times New Roman"/>
        </w:rPr>
        <w:t xml:space="preserve">.Васильев М.В. Достопримечательности Великобритании.- Москва: </w:t>
      </w:r>
      <w:r w:rsidR="005D0B39">
        <w:rPr>
          <w:rFonts w:ascii="Times New Roman" w:hAnsi="Times New Roman"/>
        </w:rPr>
        <w:t>издательство «Айрис-пресс»</w:t>
      </w:r>
      <w:r w:rsidRPr="001514B8">
        <w:rPr>
          <w:rFonts w:ascii="Times New Roman" w:hAnsi="Times New Roman"/>
        </w:rPr>
        <w:t>.</w:t>
      </w:r>
    </w:p>
    <w:p w:rsidR="006970FD" w:rsidRPr="001514B8" w:rsidRDefault="00535780" w:rsidP="003512DF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4</w:t>
      </w:r>
      <w:r w:rsidR="006970FD" w:rsidRPr="001514B8">
        <w:rPr>
          <w:rFonts w:ascii="Times New Roman" w:hAnsi="Times New Roman"/>
        </w:rPr>
        <w:t>.Зайкова О.А. Увлекательный английский.3-9классы</w:t>
      </w:r>
      <w:proofErr w:type="gramStart"/>
      <w:r w:rsidR="006970FD" w:rsidRPr="001514B8">
        <w:rPr>
          <w:rFonts w:ascii="Times New Roman" w:hAnsi="Times New Roman"/>
        </w:rPr>
        <w:t>:в</w:t>
      </w:r>
      <w:proofErr w:type="gramEnd"/>
      <w:r w:rsidR="006970FD" w:rsidRPr="001514B8">
        <w:rPr>
          <w:rFonts w:ascii="Times New Roman" w:hAnsi="Times New Roman"/>
        </w:rPr>
        <w:t>неклассные мероприятия.- Волгогра</w:t>
      </w:r>
      <w:r w:rsidR="005D0B39">
        <w:rPr>
          <w:rFonts w:ascii="Times New Roman" w:hAnsi="Times New Roman"/>
        </w:rPr>
        <w:t>д: издательство «Учитель»</w:t>
      </w:r>
      <w:r w:rsidRPr="001514B8">
        <w:rPr>
          <w:rFonts w:ascii="Times New Roman" w:hAnsi="Times New Roman"/>
        </w:rPr>
        <w:t>.</w:t>
      </w:r>
    </w:p>
    <w:p w:rsidR="006970FD" w:rsidRPr="001514B8" w:rsidRDefault="00535780" w:rsidP="003512DF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5</w:t>
      </w:r>
      <w:r w:rsidR="006970FD" w:rsidRPr="001514B8">
        <w:rPr>
          <w:rFonts w:ascii="Times New Roman" w:hAnsi="Times New Roman"/>
        </w:rPr>
        <w:t>. Илюшкина А.В. Изучаем англий</w:t>
      </w:r>
      <w:r w:rsidRPr="001514B8">
        <w:rPr>
          <w:rFonts w:ascii="Times New Roman" w:hAnsi="Times New Roman"/>
        </w:rPr>
        <w:t xml:space="preserve">ский язык легко и весело. – </w:t>
      </w:r>
      <w:proofErr w:type="spellStart"/>
      <w:r w:rsidRPr="001514B8">
        <w:rPr>
          <w:rFonts w:ascii="Times New Roman" w:hAnsi="Times New Roman"/>
        </w:rPr>
        <w:t>Спб</w:t>
      </w:r>
      <w:proofErr w:type="spellEnd"/>
      <w:r w:rsidR="006970FD" w:rsidRPr="001514B8">
        <w:rPr>
          <w:rFonts w:ascii="Times New Roman" w:hAnsi="Times New Roman"/>
        </w:rPr>
        <w:t>:</w:t>
      </w:r>
      <w:r w:rsidR="005D0B39">
        <w:rPr>
          <w:rFonts w:ascii="Times New Roman" w:hAnsi="Times New Roman"/>
        </w:rPr>
        <w:t xml:space="preserve"> Издательский дом «Литера»</w:t>
      </w:r>
      <w:r w:rsidRPr="001514B8">
        <w:rPr>
          <w:rFonts w:ascii="Times New Roman" w:hAnsi="Times New Roman"/>
        </w:rPr>
        <w:t>.</w:t>
      </w:r>
    </w:p>
    <w:p w:rsidR="006970FD" w:rsidRPr="001514B8" w:rsidRDefault="00535780" w:rsidP="003512DF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6</w:t>
      </w:r>
      <w:r w:rsidR="006970FD" w:rsidRPr="001514B8">
        <w:rPr>
          <w:rFonts w:ascii="Times New Roman" w:hAnsi="Times New Roman"/>
        </w:rPr>
        <w:t>.Колодяжная Л.Н. Познакомьтесь: Великобритания. – Мос</w:t>
      </w:r>
      <w:r w:rsidR="005D0B39">
        <w:rPr>
          <w:rFonts w:ascii="Times New Roman" w:hAnsi="Times New Roman"/>
        </w:rPr>
        <w:t>ква: издательство «</w:t>
      </w:r>
      <w:proofErr w:type="spellStart"/>
      <w:r w:rsidR="005D0B39">
        <w:rPr>
          <w:rFonts w:ascii="Times New Roman" w:hAnsi="Times New Roman"/>
        </w:rPr>
        <w:t>Рольф</w:t>
      </w:r>
      <w:proofErr w:type="spellEnd"/>
      <w:r w:rsidR="005D0B39">
        <w:rPr>
          <w:rFonts w:ascii="Times New Roman" w:hAnsi="Times New Roman"/>
        </w:rPr>
        <w:t>».</w:t>
      </w:r>
    </w:p>
    <w:p w:rsidR="005D0B39" w:rsidRDefault="00535780" w:rsidP="00535780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7</w:t>
      </w:r>
      <w:r w:rsidR="006970FD" w:rsidRPr="001514B8">
        <w:rPr>
          <w:rFonts w:ascii="Times New Roman" w:hAnsi="Times New Roman"/>
        </w:rPr>
        <w:t>.Люченко О.С. Ярмарка внеклассных занятий по англи</w:t>
      </w:r>
      <w:r w:rsidR="005D0B39">
        <w:rPr>
          <w:rFonts w:ascii="Times New Roman" w:hAnsi="Times New Roman"/>
        </w:rPr>
        <w:t>йскому языку. ТОВ «Основа»</w:t>
      </w:r>
      <w:r w:rsidR="006970FD" w:rsidRPr="001514B8">
        <w:rPr>
          <w:rFonts w:ascii="Times New Roman" w:hAnsi="Times New Roman"/>
        </w:rPr>
        <w:t xml:space="preserve">. </w:t>
      </w:r>
    </w:p>
    <w:p w:rsidR="00535780" w:rsidRPr="001514B8" w:rsidRDefault="00535780" w:rsidP="00535780">
      <w:pPr>
        <w:pStyle w:val="a9"/>
        <w:ind w:left="720"/>
        <w:rPr>
          <w:rFonts w:ascii="Times New Roman" w:hAnsi="Times New Roman"/>
        </w:rPr>
      </w:pPr>
      <w:r w:rsidRPr="001514B8">
        <w:rPr>
          <w:rFonts w:ascii="Times New Roman" w:hAnsi="Times New Roman"/>
        </w:rPr>
        <w:t>8</w:t>
      </w:r>
      <w:r w:rsidR="006970FD" w:rsidRPr="001514B8">
        <w:rPr>
          <w:rFonts w:ascii="Times New Roman" w:hAnsi="Times New Roman"/>
        </w:rPr>
        <w:t xml:space="preserve">.Пучкова, Ю.Я Игры на уроках английского языка: Метод. пособие. Ю.Я. – М.: </w:t>
      </w:r>
      <w:r w:rsidR="005D0B39">
        <w:rPr>
          <w:rFonts w:ascii="Times New Roman" w:hAnsi="Times New Roman"/>
        </w:rPr>
        <w:t xml:space="preserve">ООО «Издательство </w:t>
      </w:r>
      <w:proofErr w:type="spellStart"/>
      <w:r w:rsidR="005D0B39">
        <w:rPr>
          <w:rFonts w:ascii="Times New Roman" w:hAnsi="Times New Roman"/>
        </w:rPr>
        <w:t>Астрель</w:t>
      </w:r>
      <w:proofErr w:type="spellEnd"/>
      <w:r w:rsidR="005D0B39">
        <w:rPr>
          <w:rFonts w:ascii="Times New Roman" w:hAnsi="Times New Roman"/>
        </w:rPr>
        <w:t>»</w:t>
      </w:r>
      <w:r w:rsidR="006970FD" w:rsidRPr="001514B8">
        <w:rPr>
          <w:rFonts w:ascii="Times New Roman" w:hAnsi="Times New Roman"/>
        </w:rPr>
        <w:t xml:space="preserve">. </w:t>
      </w:r>
    </w:p>
    <w:p w:rsidR="006970FD" w:rsidRPr="001514B8" w:rsidRDefault="006970FD" w:rsidP="00697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719D3" w:rsidRPr="001514B8" w:rsidRDefault="00F719D3" w:rsidP="00922B2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719D3" w:rsidRPr="001514B8" w:rsidSect="00922B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0410"/>
    <w:multiLevelType w:val="hybridMultilevel"/>
    <w:tmpl w:val="EC786E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FA0C50"/>
    <w:multiLevelType w:val="multilevel"/>
    <w:tmpl w:val="598A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40A"/>
    <w:rsid w:val="000277BB"/>
    <w:rsid w:val="0009392E"/>
    <w:rsid w:val="001514B8"/>
    <w:rsid w:val="001E3638"/>
    <w:rsid w:val="00265FDA"/>
    <w:rsid w:val="00275D59"/>
    <w:rsid w:val="0030640A"/>
    <w:rsid w:val="003512DF"/>
    <w:rsid w:val="003A02F6"/>
    <w:rsid w:val="003C7C2F"/>
    <w:rsid w:val="00535780"/>
    <w:rsid w:val="005603F3"/>
    <w:rsid w:val="00563A3C"/>
    <w:rsid w:val="005A6CA1"/>
    <w:rsid w:val="005D0B39"/>
    <w:rsid w:val="006536ED"/>
    <w:rsid w:val="0065637B"/>
    <w:rsid w:val="00674EE4"/>
    <w:rsid w:val="006970FD"/>
    <w:rsid w:val="006A6B30"/>
    <w:rsid w:val="006D2481"/>
    <w:rsid w:val="00717D4A"/>
    <w:rsid w:val="00734C83"/>
    <w:rsid w:val="007901FD"/>
    <w:rsid w:val="00896B24"/>
    <w:rsid w:val="00922B2B"/>
    <w:rsid w:val="009C2178"/>
    <w:rsid w:val="00A30A81"/>
    <w:rsid w:val="00B528D7"/>
    <w:rsid w:val="00B65461"/>
    <w:rsid w:val="00BF4F2A"/>
    <w:rsid w:val="00C50E31"/>
    <w:rsid w:val="00DA7B88"/>
    <w:rsid w:val="00EB04FE"/>
    <w:rsid w:val="00EB3D0E"/>
    <w:rsid w:val="00EB7B71"/>
    <w:rsid w:val="00EC3C9E"/>
    <w:rsid w:val="00F719D3"/>
    <w:rsid w:val="00FF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61"/>
  </w:style>
  <w:style w:type="paragraph" w:styleId="1">
    <w:name w:val="heading 1"/>
    <w:basedOn w:val="a"/>
    <w:next w:val="a"/>
    <w:link w:val="10"/>
    <w:uiPriority w:val="9"/>
    <w:qFormat/>
    <w:rsid w:val="00B5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6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064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064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0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0640A"/>
    <w:rPr>
      <w:b/>
      <w:bCs/>
    </w:rPr>
  </w:style>
  <w:style w:type="paragraph" w:styleId="a7">
    <w:name w:val="Title"/>
    <w:basedOn w:val="a"/>
    <w:link w:val="a8"/>
    <w:qFormat/>
    <w:rsid w:val="003064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3064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2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uiPriority w:val="1"/>
    <w:qFormat/>
    <w:rsid w:val="009C21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9C2178"/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semiHidden/>
    <w:unhideWhenUsed/>
    <w:rsid w:val="006A6B30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6A6B3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5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73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7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270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2012-09-13T09:44:00Z</dcterms:created>
  <dcterms:modified xsi:type="dcterms:W3CDTF">2023-10-16T08:14:00Z</dcterms:modified>
</cp:coreProperties>
</file>